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一、项目名称：</w:t>
      </w:r>
      <w:r>
        <w:rPr>
          <w:rFonts w:hint="eastAsia"/>
          <w:sz w:val="28"/>
          <w:szCs w:val="28"/>
          <w:lang w:val="en-US" w:eastAsia="zh-CN"/>
        </w:rPr>
        <w:t>微创扩张引流套件</w:t>
      </w:r>
      <w:r>
        <w:rPr>
          <w:rFonts w:hint="eastAsia"/>
          <w:sz w:val="28"/>
          <w:szCs w:val="28"/>
        </w:rPr>
        <w:t>采购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二、预算金额： </w:t>
      </w:r>
      <w:r>
        <w:rPr>
          <w:rFonts w:hint="eastAsia"/>
          <w:sz w:val="28"/>
          <w:szCs w:val="28"/>
          <w:lang w:val="en-US" w:eastAsia="zh-CN"/>
        </w:rPr>
        <w:t>0.9</w:t>
      </w:r>
      <w:r>
        <w:rPr>
          <w:rFonts w:hint="eastAsia"/>
          <w:sz w:val="28"/>
          <w:szCs w:val="28"/>
        </w:rPr>
        <w:t>万元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三、项目内容</w:t>
      </w:r>
      <w:r>
        <w:rPr>
          <w:rFonts w:hint="eastAsia"/>
          <w:sz w:val="28"/>
          <w:szCs w:val="28"/>
          <w:lang w:val="en-US" w:eastAsia="zh-CN"/>
        </w:rPr>
        <w:t>：微创扩张引流套件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四、资质要求：投标人必须具有采购</w:t>
      </w:r>
      <w:r>
        <w:rPr>
          <w:rFonts w:hint="eastAsia"/>
          <w:sz w:val="28"/>
          <w:szCs w:val="28"/>
          <w:lang w:val="en-US" w:eastAsia="zh-CN"/>
        </w:rPr>
        <w:t>医用耗材</w:t>
      </w:r>
      <w:r>
        <w:rPr>
          <w:rFonts w:hint="eastAsia"/>
          <w:sz w:val="28"/>
          <w:szCs w:val="28"/>
        </w:rPr>
        <w:t>经销资格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五、交货期：合同签订后7日内供货，</w:t>
      </w:r>
      <w:r>
        <w:rPr>
          <w:rFonts w:hint="eastAsia" w:ascii="宋体" w:hAnsi="宋体" w:cs="宋体"/>
          <w:sz w:val="28"/>
          <w:szCs w:val="28"/>
        </w:rPr>
        <w:t>交货和安装地点：采购人指定地点；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1、供货明细：</w:t>
      </w:r>
    </w:p>
    <w:tbl>
      <w:tblPr>
        <w:tblStyle w:val="7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40"/>
        <w:gridCol w:w="1894"/>
        <w:gridCol w:w="1566"/>
        <w:gridCol w:w="1484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数量/单位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预算单价（元）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微创扩张引流套件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60个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9000</w:t>
            </w:r>
          </w:p>
        </w:tc>
      </w:tr>
    </w:tbl>
    <w:p>
      <w:pPr>
        <w:spacing w:line="360" w:lineRule="auto"/>
        <w:ind w:right="57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2、报价要求：</w:t>
      </w:r>
      <w:r>
        <w:rPr>
          <w:rFonts w:hint="eastAsia" w:ascii="宋体" w:hAnsi="宋体"/>
          <w:sz w:val="28"/>
          <w:szCs w:val="28"/>
        </w:rPr>
        <w:t>报价必须包含本采购项目货物的供货、运输费、安装费及售后服务、税金等一切费用。</w:t>
      </w:r>
    </w:p>
    <w:p>
      <w:pPr>
        <w:spacing w:line="360" w:lineRule="auto"/>
        <w:rPr>
          <w:rFonts w:ascii="宋体" w:hAnsi="宋体"/>
          <w:bCs/>
          <w:kern w:val="0"/>
          <w:sz w:val="28"/>
          <w:szCs w:val="28"/>
        </w:rPr>
      </w:pPr>
      <w:r>
        <w:rPr>
          <w:rFonts w:hint="eastAsia" w:ascii="宋体" w:hAnsi="宋体"/>
          <w:bCs/>
          <w:kern w:val="0"/>
          <w:sz w:val="28"/>
          <w:szCs w:val="28"/>
        </w:rPr>
        <w:t>3、质保期：自项目验收合格之日起至少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kern w:val="0"/>
          <w:sz w:val="28"/>
          <w:szCs w:val="28"/>
        </w:rPr>
        <w:t>年；质保期内产品出现任何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问题</w:t>
      </w:r>
      <w:r>
        <w:rPr>
          <w:rFonts w:hint="eastAsia" w:ascii="宋体" w:hAnsi="宋体"/>
          <w:bCs/>
          <w:kern w:val="0"/>
          <w:sz w:val="28"/>
          <w:szCs w:val="28"/>
        </w:rPr>
        <w:t>中标供应商负责免费维修或更换。</w:t>
      </w:r>
    </w:p>
    <w:p>
      <w:pPr>
        <w:pStyle w:val="2"/>
        <w:rPr>
          <w:rFonts w:hint="eastAsia" w:ascii="宋体" w:hAnsi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4、服务要求：接到采购方通知后3天内运送至采购方指定位置并码放整齐；每次送货的数量以采购方通知为准</w:t>
      </w:r>
    </w:p>
    <w:p>
      <w:pPr>
        <w:pStyle w:val="2"/>
        <w:rPr>
          <w:rFonts w:hint="default" w:ascii="宋体" w:hAnsi="宋体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Cs/>
          <w:kern w:val="0"/>
          <w:sz w:val="28"/>
          <w:szCs w:val="28"/>
        </w:rPr>
        <w:t>、其他要求：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送货时按照采购方要求提供同批次检测报告</w:t>
      </w:r>
    </w:p>
    <w:p>
      <w:pPr>
        <w:spacing w:line="360" w:lineRule="auto"/>
        <w:ind w:right="57"/>
        <w:rPr>
          <w:rFonts w:ascii="宋体" w:hAnsi="宋体"/>
          <w:bCs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微创扩张引流套件</w:t>
      </w:r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微创扩张引流套件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60个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二次报价表</w:t>
      </w:r>
    </w:p>
    <w:p>
      <w:pPr>
        <w:pStyle w:val="3"/>
        <w:spacing w:line="460" w:lineRule="exact"/>
        <w:ind w:left="57" w:right="57" w:firstLine="57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</w:rPr>
        <w:t>供应商名称：（加盖公章）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微创扩张引流套件</w:t>
      </w:r>
      <w:r>
        <w:rPr>
          <w:rFonts w:hint="eastAsia" w:hAnsi="宋体"/>
          <w:sz w:val="24"/>
          <w:szCs w:val="24"/>
          <w:u w:val="single"/>
        </w:rPr>
        <w:t>采购</w:t>
      </w:r>
    </w:p>
    <w:p>
      <w:pPr>
        <w:spacing w:line="460" w:lineRule="exact"/>
        <w:ind w:firstLine="120" w:firstLineChars="50"/>
        <w:rPr>
          <w:rFonts w:ascii="宋体" w:hAnsi="宋体"/>
          <w:sz w:val="24"/>
          <w:u w:val="single"/>
        </w:rPr>
      </w:pPr>
    </w:p>
    <w:tbl>
      <w:tblPr>
        <w:tblStyle w:val="6"/>
        <w:tblW w:w="102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85"/>
        <w:gridCol w:w="1395"/>
        <w:gridCol w:w="2343"/>
        <w:gridCol w:w="930"/>
        <w:gridCol w:w="930"/>
        <w:gridCol w:w="929"/>
        <w:gridCol w:w="931"/>
        <w:gridCol w:w="9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交货期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微创扩张引流套件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投标总报价:大写：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小写：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说明:1</w:t>
      </w:r>
      <w:r>
        <w:rPr>
          <w:rFonts w:hint="eastAsia" w:ascii="宋体" w:hAnsi="宋体" w:eastAsia="宋体" w:cs="宋体"/>
          <w:color w:val="000000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所有价格均系用人民币表示，单位为元，精确到个数位。</w:t>
      </w:r>
    </w:p>
    <w:p>
      <w:pPr>
        <w:spacing w:line="480" w:lineRule="exact"/>
        <w:ind w:firstLine="600" w:firstLineChars="25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 w:val="24"/>
        </w:rPr>
        <w:t>2.报价包括本采购项目货物的供货、运输费、安装费及售后服务、税金等一切费用。</w:t>
      </w: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法定代表人或法人授权代表（签字）：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</w:p>
    <w:p>
      <w:pPr>
        <w:ind w:firstLine="3600" w:firstLineChars="1500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年    月     </w:t>
      </w:r>
      <w:r>
        <w:rPr>
          <w:rFonts w:hint="eastAsia" w:ascii="宋体" w:hAnsi="宋体" w:cs="宋体"/>
          <w:sz w:val="24"/>
        </w:rPr>
        <w:t>日</w:t>
      </w:r>
    </w:p>
    <w:p>
      <w:pPr>
        <w:pStyle w:val="2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F3"/>
    <w:rsid w:val="000F3E55"/>
    <w:rsid w:val="0016144E"/>
    <w:rsid w:val="001D5A35"/>
    <w:rsid w:val="001F7EF0"/>
    <w:rsid w:val="004A0C94"/>
    <w:rsid w:val="004C6785"/>
    <w:rsid w:val="0063099A"/>
    <w:rsid w:val="00737859"/>
    <w:rsid w:val="00A2611D"/>
    <w:rsid w:val="00A433FD"/>
    <w:rsid w:val="00B473F3"/>
    <w:rsid w:val="00B65F76"/>
    <w:rsid w:val="00B91764"/>
    <w:rsid w:val="00C66ADA"/>
    <w:rsid w:val="00D81098"/>
    <w:rsid w:val="00E50F94"/>
    <w:rsid w:val="00FA7AAD"/>
    <w:rsid w:val="00FC24AD"/>
    <w:rsid w:val="02BF27D1"/>
    <w:rsid w:val="0470066F"/>
    <w:rsid w:val="05752E7D"/>
    <w:rsid w:val="0633628F"/>
    <w:rsid w:val="08627D6B"/>
    <w:rsid w:val="09F51F27"/>
    <w:rsid w:val="0CEF21B1"/>
    <w:rsid w:val="19BA7756"/>
    <w:rsid w:val="1EDB71D8"/>
    <w:rsid w:val="204822A3"/>
    <w:rsid w:val="25533890"/>
    <w:rsid w:val="2B0727C5"/>
    <w:rsid w:val="33203553"/>
    <w:rsid w:val="36AB6FF8"/>
    <w:rsid w:val="37E61777"/>
    <w:rsid w:val="5071108F"/>
    <w:rsid w:val="55DD7BE2"/>
    <w:rsid w:val="5A9202F8"/>
    <w:rsid w:val="5B8B311F"/>
    <w:rsid w:val="5D224E66"/>
    <w:rsid w:val="5DA91917"/>
    <w:rsid w:val="5F9B27B3"/>
    <w:rsid w:val="61B418A6"/>
    <w:rsid w:val="61D8138B"/>
    <w:rsid w:val="77F74D19"/>
    <w:rsid w:val="7A3C06F4"/>
    <w:rsid w:val="7A694517"/>
    <w:rsid w:val="7D2532A8"/>
    <w:rsid w:val="7F0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772</Characters>
  <Lines>6</Lines>
  <Paragraphs>1</Paragraphs>
  <TotalTime>3</TotalTime>
  <ScaleCrop>false</ScaleCrop>
  <LinksUpToDate>false</LinksUpToDate>
  <CharactersWithSpaces>906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2020-06-10T03:20:00Z</dcterms:created>
  <dc:creator>Administrator</dc:creator>
  <cp:lastModifiedBy>admin</cp:lastModifiedBy>
  <cp:lastPrinted>2022-03-11T01:21:00Z</cp:lastPrinted>
  <dcterms:modified xsi:type="dcterms:W3CDTF">2023-04-28T02:41:01Z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